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1F" w:rsidRDefault="0039331F" w:rsidP="0039331F">
      <w:pPr>
        <w:ind w:firstLine="709"/>
        <w:jc w:val="both"/>
      </w:pPr>
      <w:r w:rsidRPr="00AB6828">
        <w:rPr>
          <w:i/>
        </w:rPr>
        <w:t>Nastoletnia czarownica</w:t>
      </w:r>
      <w:r>
        <w:t xml:space="preserve"> to nie tylko zbiór ponad 75 zaklęć dla adeptek </w:t>
      </w:r>
      <w:proofErr w:type="spellStart"/>
      <w:r>
        <w:t>czarostwa</w:t>
      </w:r>
      <w:proofErr w:type="spellEnd"/>
      <w:r>
        <w:t xml:space="preserve">, zafascynowanych magią i odkrywaniem nowych rzeczy. To książka dla nastolatek, które chcą pokonać przeciwności losu, są nieszczęśliwie zakochane i boją się wyznać swoją miłość, czują się samotne, nie mają przyjaciół i rodziny. Także i dla tych, które chcą szybko poprawić oceny w szkole, zyskać pieniądze, zaufanie rodziców i sympatię kolegów i koleżanek. </w:t>
      </w:r>
    </w:p>
    <w:p w:rsidR="0039331F" w:rsidRDefault="0039331F" w:rsidP="0039331F">
      <w:pPr>
        <w:ind w:firstLine="709"/>
        <w:jc w:val="both"/>
      </w:pPr>
      <w:r w:rsidRPr="007E36D3">
        <w:rPr>
          <w:i/>
        </w:rPr>
        <w:t>Nastoletnia czarownica</w:t>
      </w:r>
      <w:r>
        <w:t xml:space="preserve"> to również źródło informacji o tym, kim tak naprawdę są czarownice. Mimo powszechnej opinii, że latają na miotłach, gotują wywary w kotłach i rzucają uroki, tak naprawdę nie mają one z tym nic wspólnego. Kochają ludzi i chcą być kochane, są uczciwe i dobre.</w:t>
      </w:r>
    </w:p>
    <w:p w:rsidR="0039331F" w:rsidRDefault="0039331F" w:rsidP="0039331F">
      <w:pPr>
        <w:ind w:firstLine="709"/>
        <w:jc w:val="both"/>
      </w:pPr>
      <w:r>
        <w:t xml:space="preserve">W końcu </w:t>
      </w:r>
      <w:r>
        <w:rPr>
          <w:i/>
        </w:rPr>
        <w:t>Nastoletnia czarownica</w:t>
      </w:r>
      <w:r>
        <w:t xml:space="preserve"> jest także książką, która traktuje o istocie </w:t>
      </w:r>
      <w:proofErr w:type="spellStart"/>
      <w:r>
        <w:t>czarostwa</w:t>
      </w:r>
      <w:proofErr w:type="spellEnd"/>
      <w:r>
        <w:t xml:space="preserve">, religii </w:t>
      </w:r>
      <w:proofErr w:type="spellStart"/>
      <w:r>
        <w:t>Wicca</w:t>
      </w:r>
      <w:proofErr w:type="spellEnd"/>
      <w:r>
        <w:t xml:space="preserve"> i praktykach </w:t>
      </w:r>
      <w:proofErr w:type="spellStart"/>
      <w:r>
        <w:t>wiccańskich</w:t>
      </w:r>
      <w:proofErr w:type="spellEnd"/>
      <w:r>
        <w:t xml:space="preserve">. Porusza ona zagadnienia związane z Boginią i Bogiem, Kołem Roku czy Piramidą Czarownic. Można się z niej dowiedzieć wielu niezwykłych informacji o symbolach magicznych, rytuałach, </w:t>
      </w:r>
      <w:proofErr w:type="spellStart"/>
      <w:r>
        <w:t>wiccańskich</w:t>
      </w:r>
      <w:proofErr w:type="spellEnd"/>
      <w:r>
        <w:t xml:space="preserve"> świętach, sabatach i </w:t>
      </w:r>
      <w:proofErr w:type="spellStart"/>
      <w:r>
        <w:t>esbatach</w:t>
      </w:r>
      <w:proofErr w:type="spellEnd"/>
      <w:r>
        <w:t xml:space="preserve">, ołtarzach i medytacji, zdolnościach parapsychicznych i etyce </w:t>
      </w:r>
      <w:proofErr w:type="spellStart"/>
      <w:r>
        <w:t>czarostwa</w:t>
      </w:r>
      <w:proofErr w:type="spellEnd"/>
      <w:r>
        <w:t xml:space="preserve">. </w:t>
      </w:r>
    </w:p>
    <w:p w:rsidR="0039331F" w:rsidRDefault="0039331F" w:rsidP="0039331F">
      <w:pPr>
        <w:ind w:firstLine="709"/>
        <w:jc w:val="both"/>
      </w:pPr>
      <w:r>
        <w:t xml:space="preserve">Autorka książki, Wysoka Kapłanka,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RavenWolf</w:t>
      </w:r>
      <w:proofErr w:type="spellEnd"/>
      <w:r>
        <w:t xml:space="preserve">, nazywana w klanie Mamą, pokazuje w </w:t>
      </w:r>
      <w:r>
        <w:rPr>
          <w:i/>
        </w:rPr>
        <w:t>Nastoletniej czarownicy</w:t>
      </w:r>
      <w:r>
        <w:t>, w jaki sposób te starożytne, oparte na naturze praktyki duchowe mogą być wykorzystane w XXI wieku do zdobycia miłości, przyjaźni, poczucia spełnienia i szczęścia. Prowadzi ona młode czarownice przez magiczne krainy i każdej z nich tłumaczy istotę życia: „</w:t>
      </w:r>
      <w:r w:rsidRPr="00C34BCE">
        <w:t>nigdy nie przestawaj marzyć, nigdy się nie poddawaj. To ty jesteś magią, a magia to miłość</w:t>
      </w:r>
      <w:r>
        <w:t>”</w:t>
      </w:r>
      <w:r w:rsidRPr="00C34BCE">
        <w:t>.</w:t>
      </w:r>
      <w:r>
        <w:t xml:space="preserve"> </w:t>
      </w:r>
    </w:p>
    <w:p w:rsidR="0039331F" w:rsidRDefault="0039331F" w:rsidP="0039331F">
      <w:pPr>
        <w:ind w:firstLine="709"/>
        <w:jc w:val="both"/>
      </w:pPr>
      <w:r w:rsidRPr="00C34BCE">
        <w:rPr>
          <w:i/>
        </w:rPr>
        <w:t>Nastoletnia czarownica</w:t>
      </w:r>
      <w:r>
        <w:t xml:space="preserve"> jest więc magiczną historią, pisaną językiem miłości.</w:t>
      </w:r>
    </w:p>
    <w:p w:rsidR="00C31F71" w:rsidRDefault="00C31F71"/>
    <w:sectPr w:rsidR="00C31F71" w:rsidSect="00C3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31F"/>
    <w:rsid w:val="0039331F"/>
    <w:rsid w:val="00C3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1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2012-11-28T07:56:00Z</dcterms:created>
  <dcterms:modified xsi:type="dcterms:W3CDTF">2012-11-28T07:56:00Z</dcterms:modified>
</cp:coreProperties>
</file>